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07" w:rsidRPr="00B4763C" w:rsidRDefault="00744907" w:rsidP="005B6DCE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744907" w:rsidRPr="00B4763C" w:rsidRDefault="00744907" w:rsidP="005B6DC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B4810" w:rsidRDefault="00677F39" w:rsidP="005B6DC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677F39" w:rsidRPr="00B4763C" w:rsidRDefault="00677F39" w:rsidP="005B6DCE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事業）</w:t>
      </w:r>
      <w:r w:rsidR="004237E2">
        <w:rPr>
          <w:rFonts w:ascii="ＭＳ 明朝" w:hAnsi="ＭＳ 明朝" w:cs="ＭＳ 明朝" w:hint="eastAsia"/>
          <w:color w:val="000000"/>
          <w:kern w:val="0"/>
          <w:szCs w:val="24"/>
        </w:rPr>
        <w:t>取得財産等管理台帳</w:t>
      </w:r>
    </w:p>
    <w:p w:rsidR="00744907" w:rsidRPr="00B4763C" w:rsidRDefault="004237E2" w:rsidP="005B6DCE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5144DD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</w:p>
    <w:p w:rsidR="00744907" w:rsidRPr="00B4763C" w:rsidRDefault="00744907" w:rsidP="005B6DC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44907" w:rsidRPr="00B4763C" w:rsidTr="003E0CB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42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744907" w:rsidRPr="00B4763C" w:rsidRDefault="00744907" w:rsidP="0042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744907" w:rsidRPr="00B4763C" w:rsidTr="0033259B">
        <w:tblPrEx>
          <w:tblCellMar>
            <w:top w:w="0" w:type="dxa"/>
            <w:bottom w:w="0" w:type="dxa"/>
          </w:tblCellMar>
        </w:tblPrEx>
        <w:trPr>
          <w:trHeight w:val="91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07" w:rsidRPr="00B4763C" w:rsidRDefault="00744907" w:rsidP="005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744907" w:rsidRPr="00B4763C" w:rsidRDefault="00744907" w:rsidP="005B6DCE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="004237E2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5144DD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bookmarkStart w:id="0" w:name="_GoBack"/>
      <w:bookmarkEnd w:id="0"/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hint="eastAsia"/>
          <w:szCs w:val="24"/>
        </w:rPr>
        <w:t>事業）交付規程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十</w:t>
      </w:r>
      <w:r w:rsidR="00F130A7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号に規定する処分制限額以上の財産とする。</w:t>
      </w:r>
    </w:p>
    <w:p w:rsidR="00744907" w:rsidRPr="00B4763C" w:rsidRDefault="00744907" w:rsidP="005B6DCE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数量は、同一規格等であれば一括して記載して差し支えない。単価が異なる場合は、分割して記載すること。</w:t>
      </w:r>
    </w:p>
    <w:p w:rsidR="00296805" w:rsidRPr="00041140" w:rsidRDefault="00744907" w:rsidP="005B6DCE">
      <w:pPr>
        <w:overflowPunct w:val="0"/>
        <w:textAlignment w:val="baseline"/>
        <w:rPr>
          <w:rFonts w:ascii="ＭＳ 明朝" w:hAnsi="ＭＳ 明朝" w:hint="eastAsia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sectPr w:rsidR="00296805" w:rsidRPr="00041140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E8" w:rsidRDefault="00A528E8" w:rsidP="00CC75C5">
      <w:r>
        <w:separator/>
      </w:r>
    </w:p>
  </w:endnote>
  <w:endnote w:type="continuationSeparator" w:id="0">
    <w:p w:rsidR="00A528E8" w:rsidRDefault="00A528E8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E8" w:rsidRDefault="00A528E8" w:rsidP="00CC75C5">
      <w:r>
        <w:separator/>
      </w:r>
    </w:p>
  </w:footnote>
  <w:footnote w:type="continuationSeparator" w:id="0">
    <w:p w:rsidR="00A528E8" w:rsidRDefault="00A528E8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6D81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C7D8A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37E2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30B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1E3D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44DD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2DD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6DCE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121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CF4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642F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8E8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9E7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68A0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2E4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4896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54CF8"/>
  <w15:chartTrackingRefBased/>
  <w15:docId w15:val="{45E885FD-ADA0-4613-83A7-DD7ED72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E4EA-9EBE-4CA7-A749-68DB0431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2020-04-15T02:53:00Z</dcterms:created>
  <dcterms:modified xsi:type="dcterms:W3CDTF">2020-04-15T02:56:00Z</dcterms:modified>
</cp:coreProperties>
</file>